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146E" w:rsidRDefault="00703F94">
      <w:pPr>
        <w:spacing w:line="276" w:lineRule="auto"/>
        <w:jc w:val="center"/>
        <w:rPr>
          <w:rFonts w:ascii="黑体" w:eastAsia="黑体" w:hAnsi="黑体"/>
          <w:sz w:val="28"/>
        </w:rPr>
      </w:pPr>
      <w:r>
        <w:rPr>
          <w:rFonts w:ascii="黑体" w:eastAsia="黑体" w:hAnsi="黑体" w:hint="eastAsia"/>
          <w:sz w:val="28"/>
        </w:rPr>
        <w:t>土木与交通工程学院201</w:t>
      </w:r>
      <w:r w:rsidR="00A661F5">
        <w:rPr>
          <w:rFonts w:ascii="黑体" w:eastAsia="黑体" w:hAnsi="黑体" w:hint="eastAsia"/>
          <w:sz w:val="28"/>
        </w:rPr>
        <w:t>7</w:t>
      </w:r>
      <w:r>
        <w:rPr>
          <w:rFonts w:ascii="黑体" w:eastAsia="黑体" w:hAnsi="黑体" w:hint="eastAsia"/>
          <w:sz w:val="28"/>
        </w:rPr>
        <w:t>-201</w:t>
      </w:r>
      <w:r w:rsidR="00A661F5">
        <w:rPr>
          <w:rFonts w:ascii="黑体" w:eastAsia="黑体" w:hAnsi="黑体" w:hint="eastAsia"/>
          <w:sz w:val="28"/>
        </w:rPr>
        <w:t>8</w:t>
      </w:r>
      <w:r>
        <w:rPr>
          <w:rFonts w:ascii="黑体" w:eastAsia="黑体" w:hAnsi="黑体" w:hint="eastAsia"/>
          <w:sz w:val="28"/>
        </w:rPr>
        <w:t>学年度</w:t>
      </w:r>
      <w:r w:rsidR="00A661F5">
        <w:rPr>
          <w:rFonts w:ascii="黑体" w:eastAsia="黑体" w:hAnsi="黑体" w:hint="eastAsia"/>
          <w:sz w:val="28"/>
        </w:rPr>
        <w:t>上</w:t>
      </w:r>
      <w:r>
        <w:rPr>
          <w:rFonts w:ascii="黑体" w:eastAsia="黑体" w:hAnsi="黑体" w:hint="eastAsia"/>
          <w:sz w:val="28"/>
        </w:rPr>
        <w:t>学</w:t>
      </w:r>
      <w:bookmarkStart w:id="0" w:name="_GoBack"/>
      <w:bookmarkEnd w:id="0"/>
      <w:r>
        <w:rPr>
          <w:rFonts w:ascii="黑体" w:eastAsia="黑体" w:hAnsi="黑体" w:hint="eastAsia"/>
          <w:sz w:val="28"/>
        </w:rPr>
        <w:t>期学生党员发展</w:t>
      </w:r>
    </w:p>
    <w:p w:rsidR="00EA146E" w:rsidRDefault="00703F94">
      <w:pPr>
        <w:spacing w:line="276" w:lineRule="auto"/>
        <w:jc w:val="center"/>
        <w:rPr>
          <w:rFonts w:ascii="黑体" w:eastAsia="黑体" w:hAnsi="黑体"/>
          <w:sz w:val="28"/>
        </w:rPr>
      </w:pPr>
      <w:r>
        <w:rPr>
          <w:rFonts w:ascii="黑体" w:eastAsia="黑体" w:hAnsi="黑体" w:hint="eastAsia"/>
          <w:sz w:val="28"/>
        </w:rPr>
        <w:t>有关工作通知</w:t>
      </w:r>
    </w:p>
    <w:p w:rsidR="00EA146E" w:rsidRDefault="00EA146E">
      <w:pPr>
        <w:spacing w:line="276" w:lineRule="auto"/>
      </w:pPr>
    </w:p>
    <w:p w:rsidR="00EA146E" w:rsidRDefault="00703F94">
      <w:pPr>
        <w:spacing w:line="276" w:lineRule="auto"/>
        <w:rPr>
          <w:b/>
        </w:rPr>
      </w:pPr>
      <w:r>
        <w:rPr>
          <w:rFonts w:hint="eastAsia"/>
          <w:b/>
        </w:rPr>
        <w:t>一、基本条件</w:t>
      </w:r>
    </w:p>
    <w:p w:rsidR="00EA146E" w:rsidRDefault="00703F94">
      <w:pPr>
        <w:spacing w:line="276" w:lineRule="auto"/>
        <w:ind w:firstLineChars="200" w:firstLine="420"/>
      </w:pPr>
      <w:r>
        <w:rPr>
          <w:rFonts w:hint="eastAsia"/>
        </w:rPr>
        <w:t>（一）提交入党申请书满一年以上；</w:t>
      </w:r>
    </w:p>
    <w:p w:rsidR="00EA146E" w:rsidRDefault="00703F94">
      <w:pPr>
        <w:spacing w:line="276" w:lineRule="auto"/>
        <w:ind w:firstLineChars="200" w:firstLine="420"/>
      </w:pPr>
      <w:r>
        <w:rPr>
          <w:rFonts w:hint="eastAsia"/>
        </w:rPr>
        <w:t>（二）通过团员推优满一年以上，即通过推优后应经考察不少于一年；</w:t>
      </w:r>
    </w:p>
    <w:p w:rsidR="00EA146E" w:rsidRDefault="00703F94">
      <w:pPr>
        <w:spacing w:line="276" w:lineRule="auto"/>
        <w:ind w:firstLineChars="200" w:firstLine="420"/>
      </w:pPr>
      <w:r>
        <w:rPr>
          <w:rFonts w:hint="eastAsia"/>
        </w:rPr>
        <w:t>（三）已参加学校党校学习，成绩合格结业；</w:t>
      </w:r>
    </w:p>
    <w:p w:rsidR="00EA146E" w:rsidRDefault="00703F94">
      <w:pPr>
        <w:spacing w:line="276" w:lineRule="auto"/>
        <w:ind w:firstLineChars="200" w:firstLine="420"/>
      </w:pPr>
      <w:r>
        <w:rPr>
          <w:rFonts w:hint="eastAsia"/>
        </w:rPr>
        <w:t>（四）目前学业成绩无科目不及格记录（含重修、补考已通过）；</w:t>
      </w:r>
    </w:p>
    <w:p w:rsidR="00EA146E" w:rsidRDefault="00703F94">
      <w:pPr>
        <w:spacing w:line="276" w:lineRule="auto"/>
        <w:ind w:firstLineChars="200" w:firstLine="420"/>
      </w:pPr>
      <w:r>
        <w:rPr>
          <w:rFonts w:hint="eastAsia"/>
        </w:rPr>
        <w:t>（五）无违规违纪记录；</w:t>
      </w:r>
    </w:p>
    <w:p w:rsidR="00EA146E" w:rsidRDefault="00703F94">
      <w:pPr>
        <w:spacing w:line="276" w:lineRule="auto"/>
        <w:ind w:firstLineChars="200" w:firstLine="420"/>
      </w:pPr>
      <w:r>
        <w:rPr>
          <w:rFonts w:hint="eastAsia"/>
        </w:rPr>
        <w:t>（六）个人自愿。</w:t>
      </w:r>
    </w:p>
    <w:p w:rsidR="00EA146E" w:rsidRDefault="00EA146E">
      <w:pPr>
        <w:spacing w:line="276" w:lineRule="auto"/>
        <w:ind w:firstLineChars="200" w:firstLine="420"/>
      </w:pPr>
    </w:p>
    <w:p w:rsidR="00EA146E" w:rsidRDefault="00703F94">
      <w:pPr>
        <w:spacing w:line="276" w:lineRule="auto"/>
        <w:rPr>
          <w:b/>
        </w:rPr>
      </w:pPr>
      <w:r>
        <w:rPr>
          <w:rFonts w:hint="eastAsia"/>
          <w:b/>
        </w:rPr>
        <w:t>二、成绩标准</w:t>
      </w:r>
    </w:p>
    <w:p w:rsidR="00A661F5" w:rsidRDefault="00A661F5">
      <w:pPr>
        <w:spacing w:line="276" w:lineRule="auto"/>
        <w:ind w:firstLineChars="200" w:firstLine="420"/>
      </w:pPr>
      <w:r>
        <w:rPr>
          <w:rFonts w:hint="eastAsia"/>
        </w:rPr>
        <w:t>（一）</w:t>
      </w:r>
      <w:r>
        <w:rPr>
          <w:rFonts w:hint="eastAsia"/>
        </w:rPr>
        <w:t>2016</w:t>
      </w:r>
      <w:r>
        <w:rPr>
          <w:rFonts w:hint="eastAsia"/>
        </w:rPr>
        <w:t>级：上一学年综测排名、学业排名原则上在本班前</w:t>
      </w:r>
      <w:r>
        <w:rPr>
          <w:rFonts w:hint="eastAsia"/>
        </w:rPr>
        <w:t>30%</w:t>
      </w:r>
      <w:r>
        <w:rPr>
          <w:rFonts w:hint="eastAsia"/>
        </w:rPr>
        <w:t>以内；</w:t>
      </w:r>
    </w:p>
    <w:p w:rsidR="00EA146E" w:rsidRDefault="00703F94">
      <w:pPr>
        <w:spacing w:line="276" w:lineRule="auto"/>
        <w:ind w:firstLineChars="200" w:firstLine="420"/>
      </w:pPr>
      <w:r>
        <w:rPr>
          <w:rFonts w:hint="eastAsia"/>
        </w:rPr>
        <w:t>（</w:t>
      </w:r>
      <w:r w:rsidR="00A661F5">
        <w:rPr>
          <w:rFonts w:hint="eastAsia"/>
        </w:rPr>
        <w:t>二</w:t>
      </w:r>
      <w:r>
        <w:rPr>
          <w:rFonts w:hint="eastAsia"/>
        </w:rPr>
        <w:t>）</w:t>
      </w:r>
      <w:r>
        <w:rPr>
          <w:rFonts w:hint="eastAsia"/>
        </w:rPr>
        <w:t>2015</w:t>
      </w:r>
      <w:r>
        <w:rPr>
          <w:rFonts w:hint="eastAsia"/>
        </w:rPr>
        <w:t>级：上一学年综测排名、学业排名原则上在本班前</w:t>
      </w:r>
      <w:r w:rsidR="00A661F5">
        <w:rPr>
          <w:rFonts w:hint="eastAsia"/>
        </w:rPr>
        <w:t>4</w:t>
      </w:r>
      <w:r>
        <w:rPr>
          <w:rFonts w:hint="eastAsia"/>
        </w:rPr>
        <w:t>0%</w:t>
      </w:r>
      <w:r>
        <w:rPr>
          <w:rFonts w:hint="eastAsia"/>
        </w:rPr>
        <w:t>以内；</w:t>
      </w:r>
    </w:p>
    <w:p w:rsidR="00EA146E" w:rsidRDefault="00703F94">
      <w:pPr>
        <w:spacing w:line="276" w:lineRule="auto"/>
        <w:ind w:firstLineChars="200" w:firstLine="420"/>
      </w:pPr>
      <w:r>
        <w:rPr>
          <w:rFonts w:hint="eastAsia"/>
        </w:rPr>
        <w:t>（</w:t>
      </w:r>
      <w:r w:rsidR="00A661F5">
        <w:rPr>
          <w:rFonts w:hint="eastAsia"/>
        </w:rPr>
        <w:t>三</w:t>
      </w:r>
      <w:r>
        <w:rPr>
          <w:rFonts w:hint="eastAsia"/>
        </w:rPr>
        <w:t>）</w:t>
      </w:r>
      <w:r>
        <w:rPr>
          <w:rFonts w:hint="eastAsia"/>
        </w:rPr>
        <w:t>2014</w:t>
      </w:r>
      <w:r>
        <w:rPr>
          <w:rFonts w:hint="eastAsia"/>
        </w:rPr>
        <w:t>级：上一学年综测排名、学业排名原则上在本班前</w:t>
      </w:r>
      <w:r w:rsidR="00F74985">
        <w:rPr>
          <w:rFonts w:hint="eastAsia"/>
        </w:rPr>
        <w:t>6</w:t>
      </w:r>
      <w:r>
        <w:rPr>
          <w:rFonts w:hint="eastAsia"/>
        </w:rPr>
        <w:t>0%</w:t>
      </w:r>
      <w:r>
        <w:rPr>
          <w:rFonts w:hint="eastAsia"/>
        </w:rPr>
        <w:t>以内；</w:t>
      </w:r>
    </w:p>
    <w:p w:rsidR="00EA146E" w:rsidRDefault="00A661F5" w:rsidP="00A661F5">
      <w:pPr>
        <w:spacing w:line="276" w:lineRule="auto"/>
        <w:ind w:left="420"/>
      </w:pPr>
      <w:r>
        <w:rPr>
          <w:rFonts w:hint="eastAsia"/>
        </w:rPr>
        <w:t>（四）</w:t>
      </w:r>
      <w:r w:rsidR="00703F94">
        <w:rPr>
          <w:rFonts w:hint="eastAsia"/>
        </w:rPr>
        <w:t>研究生由各研究生党支部确定。</w:t>
      </w:r>
    </w:p>
    <w:p w:rsidR="00EA146E" w:rsidRDefault="00703F94">
      <w:pPr>
        <w:spacing w:line="276" w:lineRule="auto"/>
        <w:rPr>
          <w:b/>
          <w:bCs/>
        </w:rPr>
      </w:pPr>
      <w:r>
        <w:rPr>
          <w:rFonts w:hint="eastAsia"/>
          <w:b/>
          <w:bCs/>
        </w:rPr>
        <w:t>三、考察确定</w:t>
      </w:r>
    </w:p>
    <w:p w:rsidR="00EA146E" w:rsidRDefault="00703F94">
      <w:pPr>
        <w:spacing w:line="276" w:lineRule="auto"/>
        <w:ind w:firstLineChars="200" w:firstLine="420"/>
      </w:pPr>
      <w:r>
        <w:rPr>
          <w:rFonts w:hint="eastAsia"/>
        </w:rPr>
        <w:t>（一）各年级党支部在符合基本条件和成绩标准的发展对象同学中，立足年级实际情况，</w:t>
      </w:r>
      <w:r>
        <w:rPr>
          <w:rFonts w:hint="eastAsia"/>
          <w:b/>
          <w:bCs/>
        </w:rPr>
        <w:t>结合《广东工业大学发展学生党员工作实施办法》第六章“学生党员标准”有关条款（见本通知附件内容），《普通高等学校学生党建工作标准》三、发展党员（见本通知附件内容）的规定</w:t>
      </w:r>
      <w:r>
        <w:rPr>
          <w:rFonts w:hint="eastAsia"/>
        </w:rPr>
        <w:t>，</w:t>
      </w:r>
      <w:r>
        <w:rPr>
          <w:rFonts w:hint="eastAsia"/>
          <w:b/>
          <w:bCs/>
        </w:rPr>
        <w:t>个人群众基础，个人是否主动、积极参加与完成好党组织开展的活动、交予的工作等</w:t>
      </w:r>
      <w:r>
        <w:rPr>
          <w:rFonts w:hint="eastAsia"/>
        </w:rPr>
        <w:t>，择优选拔新发展学生党员推荐人选，并报学院党委预审。</w:t>
      </w:r>
    </w:p>
    <w:p w:rsidR="00EA146E" w:rsidRDefault="00703F94">
      <w:pPr>
        <w:spacing w:line="276" w:lineRule="auto"/>
        <w:ind w:firstLineChars="200" w:firstLine="420"/>
      </w:pPr>
      <w:r>
        <w:rPr>
          <w:rFonts w:hint="eastAsia"/>
        </w:rPr>
        <w:t>（二）经学院党委预审合格的发展对象，</w:t>
      </w:r>
      <w:r>
        <w:rPr>
          <w:rFonts w:hint="eastAsia"/>
          <w:b/>
          <w:bCs/>
        </w:rPr>
        <w:t>将进行不少于</w:t>
      </w:r>
      <w:r>
        <w:rPr>
          <w:rFonts w:hint="eastAsia"/>
          <w:b/>
          <w:bCs/>
        </w:rPr>
        <w:t>3</w:t>
      </w:r>
      <w:r>
        <w:rPr>
          <w:rFonts w:hint="eastAsia"/>
          <w:b/>
          <w:bCs/>
        </w:rPr>
        <w:t>个工作日的公示</w:t>
      </w:r>
      <w:r>
        <w:rPr>
          <w:rFonts w:hint="eastAsia"/>
        </w:rPr>
        <w:t>。公示无异议后，由党支部向发展对象发放及指导填写《中国共产党入党志愿书》，确定入党介绍人，并填写入党介绍人意见。</w:t>
      </w:r>
    </w:p>
    <w:p w:rsidR="00EA146E" w:rsidRDefault="00703F94">
      <w:pPr>
        <w:spacing w:line="276" w:lineRule="auto"/>
        <w:ind w:firstLineChars="200" w:firstLine="420"/>
      </w:pPr>
      <w:r>
        <w:rPr>
          <w:rFonts w:hint="eastAsia"/>
        </w:rPr>
        <w:t>（三）党支部召开讨论接收预备党员的支部大会，</w:t>
      </w:r>
      <w:r>
        <w:rPr>
          <w:rFonts w:hint="eastAsia"/>
          <w:b/>
          <w:bCs/>
        </w:rPr>
        <w:t>并采取无记名投票方式进行表决</w:t>
      </w:r>
      <w:r>
        <w:rPr>
          <w:rFonts w:hint="eastAsia"/>
        </w:rPr>
        <w:t>。党支部应当及时将支部大会决议写入《中国共产党入党志愿书》，连同本人入党申请书、政治审查材料、培养教育考察材料等，一并报学院党委审批。</w:t>
      </w:r>
    </w:p>
    <w:p w:rsidR="00EA146E" w:rsidRDefault="00EA146E">
      <w:pPr>
        <w:spacing w:line="276" w:lineRule="auto"/>
        <w:ind w:firstLineChars="200" w:firstLine="420"/>
      </w:pPr>
    </w:p>
    <w:p w:rsidR="00EA146E" w:rsidRDefault="00703F94">
      <w:pPr>
        <w:spacing w:line="276" w:lineRule="auto"/>
        <w:rPr>
          <w:b/>
        </w:rPr>
      </w:pPr>
      <w:r>
        <w:rPr>
          <w:rFonts w:hint="eastAsia"/>
          <w:b/>
        </w:rPr>
        <w:t>四、名额分配</w:t>
      </w:r>
    </w:p>
    <w:p w:rsidR="00A661F5" w:rsidRDefault="00A661F5">
      <w:pPr>
        <w:spacing w:line="276" w:lineRule="auto"/>
        <w:rPr>
          <w:b/>
        </w:rPr>
      </w:pPr>
    </w:p>
    <w:tbl>
      <w:tblPr>
        <w:tblStyle w:val="a4"/>
        <w:tblpPr w:leftFromText="180" w:rightFromText="180" w:vertAnchor="text" w:tblpXSpec="center" w:tblpY="1"/>
        <w:tblOverlap w:val="never"/>
        <w:tblW w:w="6771" w:type="dxa"/>
        <w:tblLayout w:type="fixed"/>
        <w:tblLook w:val="04A0"/>
      </w:tblPr>
      <w:tblGrid>
        <w:gridCol w:w="2943"/>
        <w:gridCol w:w="851"/>
        <w:gridCol w:w="1488"/>
        <w:gridCol w:w="1489"/>
      </w:tblGrid>
      <w:tr w:rsidR="00A661F5">
        <w:trPr>
          <w:trHeight w:val="306"/>
        </w:trPr>
        <w:tc>
          <w:tcPr>
            <w:tcW w:w="2943" w:type="dxa"/>
            <w:vMerge w:val="restart"/>
            <w:vAlign w:val="center"/>
          </w:tcPr>
          <w:p w:rsidR="00A661F5" w:rsidRDefault="00A661F5" w:rsidP="00902B89">
            <w:pPr>
              <w:spacing w:line="276" w:lineRule="auto"/>
              <w:jc w:val="center"/>
              <w:rPr>
                <w:b/>
              </w:rPr>
            </w:pPr>
            <w:r>
              <w:rPr>
                <w:rFonts w:hint="eastAsia"/>
                <w:b/>
              </w:rPr>
              <w:t>下半年发展人数及名额分配</w:t>
            </w:r>
          </w:p>
        </w:tc>
        <w:tc>
          <w:tcPr>
            <w:tcW w:w="851" w:type="dxa"/>
            <w:vMerge w:val="restart"/>
            <w:vAlign w:val="center"/>
          </w:tcPr>
          <w:p w:rsidR="00A661F5" w:rsidRDefault="00A661F5" w:rsidP="0080600D">
            <w:pPr>
              <w:spacing w:line="276" w:lineRule="auto"/>
              <w:jc w:val="center"/>
            </w:pPr>
            <w:r>
              <w:rPr>
                <w:rFonts w:hint="eastAsia"/>
              </w:rPr>
              <w:t>70</w:t>
            </w:r>
            <w:r>
              <w:rPr>
                <w:rFonts w:hint="eastAsia"/>
              </w:rPr>
              <w:t>人</w:t>
            </w:r>
          </w:p>
        </w:tc>
        <w:tc>
          <w:tcPr>
            <w:tcW w:w="1488" w:type="dxa"/>
            <w:vAlign w:val="center"/>
          </w:tcPr>
          <w:p w:rsidR="00A661F5" w:rsidRDefault="00A661F5">
            <w:pPr>
              <w:jc w:val="center"/>
              <w:rPr>
                <w:rFonts w:asciiTheme="minorEastAsia" w:hAnsiTheme="minorEastAsia"/>
                <w:b/>
                <w:bCs/>
              </w:rPr>
            </w:pPr>
            <w:r>
              <w:rPr>
                <w:rFonts w:asciiTheme="minorEastAsia" w:hAnsiTheme="minorEastAsia" w:hint="eastAsia"/>
                <w:b/>
                <w:bCs/>
              </w:rPr>
              <w:t>2016级</w:t>
            </w:r>
          </w:p>
        </w:tc>
        <w:tc>
          <w:tcPr>
            <w:tcW w:w="1489" w:type="dxa"/>
            <w:vAlign w:val="center"/>
          </w:tcPr>
          <w:p w:rsidR="00A661F5" w:rsidRDefault="00A661F5">
            <w:pPr>
              <w:ind w:firstLineChars="200" w:firstLine="420"/>
            </w:pPr>
            <w:r>
              <w:rPr>
                <w:rFonts w:hint="eastAsia"/>
              </w:rPr>
              <w:t>13</w:t>
            </w:r>
            <w:r>
              <w:rPr>
                <w:rFonts w:hint="eastAsia"/>
              </w:rPr>
              <w:t>人</w:t>
            </w:r>
          </w:p>
        </w:tc>
      </w:tr>
      <w:tr w:rsidR="00A661F5">
        <w:trPr>
          <w:trHeight w:val="306"/>
        </w:trPr>
        <w:tc>
          <w:tcPr>
            <w:tcW w:w="2943" w:type="dxa"/>
            <w:vMerge/>
            <w:vAlign w:val="center"/>
          </w:tcPr>
          <w:p w:rsidR="00A661F5" w:rsidRDefault="00A661F5">
            <w:pPr>
              <w:spacing w:line="276" w:lineRule="auto"/>
              <w:jc w:val="center"/>
              <w:rPr>
                <w:b/>
              </w:rPr>
            </w:pPr>
          </w:p>
        </w:tc>
        <w:tc>
          <w:tcPr>
            <w:tcW w:w="851" w:type="dxa"/>
            <w:vMerge/>
            <w:vAlign w:val="center"/>
          </w:tcPr>
          <w:p w:rsidR="00A661F5" w:rsidRDefault="00A661F5">
            <w:pPr>
              <w:spacing w:line="276" w:lineRule="auto"/>
              <w:jc w:val="center"/>
            </w:pPr>
          </w:p>
        </w:tc>
        <w:tc>
          <w:tcPr>
            <w:tcW w:w="1488" w:type="dxa"/>
            <w:vAlign w:val="center"/>
          </w:tcPr>
          <w:p w:rsidR="00A661F5" w:rsidRDefault="00A661F5" w:rsidP="00A661F5">
            <w:pPr>
              <w:jc w:val="center"/>
              <w:rPr>
                <w:rFonts w:asciiTheme="minorEastAsia" w:hAnsiTheme="minorEastAsia"/>
                <w:b/>
                <w:bCs/>
              </w:rPr>
            </w:pPr>
            <w:r>
              <w:rPr>
                <w:rFonts w:asciiTheme="minorEastAsia" w:hAnsiTheme="minorEastAsia" w:hint="eastAsia"/>
                <w:b/>
                <w:bCs/>
              </w:rPr>
              <w:t>2015级</w:t>
            </w:r>
          </w:p>
        </w:tc>
        <w:tc>
          <w:tcPr>
            <w:tcW w:w="1489" w:type="dxa"/>
            <w:vAlign w:val="center"/>
          </w:tcPr>
          <w:p w:rsidR="00A661F5" w:rsidRDefault="00A661F5">
            <w:pPr>
              <w:ind w:firstLineChars="200" w:firstLine="420"/>
            </w:pPr>
            <w:r>
              <w:rPr>
                <w:rFonts w:hint="eastAsia"/>
              </w:rPr>
              <w:t>34</w:t>
            </w:r>
            <w:r>
              <w:t>人</w:t>
            </w:r>
          </w:p>
        </w:tc>
      </w:tr>
      <w:tr w:rsidR="00A661F5">
        <w:trPr>
          <w:trHeight w:val="305"/>
        </w:trPr>
        <w:tc>
          <w:tcPr>
            <w:tcW w:w="2943" w:type="dxa"/>
            <w:vMerge/>
            <w:vAlign w:val="center"/>
          </w:tcPr>
          <w:p w:rsidR="00A661F5" w:rsidRDefault="00A661F5">
            <w:pPr>
              <w:spacing w:line="276" w:lineRule="auto"/>
              <w:jc w:val="center"/>
              <w:rPr>
                <w:b/>
              </w:rPr>
            </w:pPr>
          </w:p>
        </w:tc>
        <w:tc>
          <w:tcPr>
            <w:tcW w:w="851" w:type="dxa"/>
            <w:vMerge/>
            <w:vAlign w:val="center"/>
          </w:tcPr>
          <w:p w:rsidR="00A661F5" w:rsidRDefault="00A661F5">
            <w:pPr>
              <w:spacing w:line="276" w:lineRule="auto"/>
              <w:jc w:val="center"/>
            </w:pPr>
          </w:p>
        </w:tc>
        <w:tc>
          <w:tcPr>
            <w:tcW w:w="1488" w:type="dxa"/>
            <w:vAlign w:val="center"/>
          </w:tcPr>
          <w:p w:rsidR="00A661F5" w:rsidRDefault="00A661F5" w:rsidP="00A661F5">
            <w:pPr>
              <w:spacing w:line="276" w:lineRule="auto"/>
              <w:jc w:val="center"/>
              <w:rPr>
                <w:rFonts w:asciiTheme="minorEastAsia" w:hAnsiTheme="minorEastAsia"/>
                <w:b/>
                <w:bCs/>
              </w:rPr>
            </w:pPr>
            <w:r>
              <w:rPr>
                <w:rFonts w:asciiTheme="minorEastAsia" w:hAnsiTheme="minorEastAsia" w:hint="eastAsia"/>
                <w:b/>
                <w:bCs/>
              </w:rPr>
              <w:t>2014级</w:t>
            </w:r>
          </w:p>
        </w:tc>
        <w:tc>
          <w:tcPr>
            <w:tcW w:w="1489" w:type="dxa"/>
            <w:vAlign w:val="center"/>
          </w:tcPr>
          <w:p w:rsidR="00A661F5" w:rsidRDefault="00A661F5">
            <w:pPr>
              <w:spacing w:line="276" w:lineRule="auto"/>
              <w:jc w:val="center"/>
            </w:pPr>
            <w:r>
              <w:rPr>
                <w:rFonts w:hint="eastAsia"/>
              </w:rPr>
              <w:t>14</w:t>
            </w:r>
            <w:r>
              <w:t>人</w:t>
            </w:r>
          </w:p>
        </w:tc>
      </w:tr>
      <w:tr w:rsidR="00A661F5">
        <w:trPr>
          <w:trHeight w:val="305"/>
        </w:trPr>
        <w:tc>
          <w:tcPr>
            <w:tcW w:w="2943" w:type="dxa"/>
            <w:vMerge/>
            <w:vAlign w:val="center"/>
          </w:tcPr>
          <w:p w:rsidR="00A661F5" w:rsidRDefault="00A661F5">
            <w:pPr>
              <w:spacing w:line="276" w:lineRule="auto"/>
              <w:jc w:val="center"/>
              <w:rPr>
                <w:b/>
              </w:rPr>
            </w:pPr>
          </w:p>
        </w:tc>
        <w:tc>
          <w:tcPr>
            <w:tcW w:w="851" w:type="dxa"/>
            <w:vMerge/>
            <w:vAlign w:val="center"/>
          </w:tcPr>
          <w:p w:rsidR="00A661F5" w:rsidRDefault="00A661F5">
            <w:pPr>
              <w:spacing w:line="276" w:lineRule="auto"/>
              <w:jc w:val="center"/>
            </w:pPr>
          </w:p>
        </w:tc>
        <w:tc>
          <w:tcPr>
            <w:tcW w:w="1488" w:type="dxa"/>
            <w:vAlign w:val="center"/>
          </w:tcPr>
          <w:p w:rsidR="00A661F5" w:rsidRDefault="00A661F5">
            <w:pPr>
              <w:spacing w:line="276" w:lineRule="auto"/>
              <w:jc w:val="center"/>
              <w:rPr>
                <w:rFonts w:asciiTheme="minorEastAsia" w:hAnsiTheme="minorEastAsia"/>
                <w:b/>
                <w:bCs/>
              </w:rPr>
            </w:pPr>
            <w:r>
              <w:rPr>
                <w:rFonts w:asciiTheme="minorEastAsia" w:hAnsiTheme="minorEastAsia"/>
                <w:b/>
                <w:bCs/>
              </w:rPr>
              <w:t>研究生</w:t>
            </w:r>
          </w:p>
        </w:tc>
        <w:tc>
          <w:tcPr>
            <w:tcW w:w="1489" w:type="dxa"/>
            <w:vAlign w:val="center"/>
          </w:tcPr>
          <w:p w:rsidR="00A661F5" w:rsidRDefault="00A661F5">
            <w:pPr>
              <w:spacing w:line="276" w:lineRule="auto"/>
              <w:jc w:val="center"/>
            </w:pPr>
            <w:r>
              <w:rPr>
                <w:rFonts w:hint="eastAsia"/>
              </w:rPr>
              <w:t>9</w:t>
            </w:r>
            <w:r>
              <w:t>人</w:t>
            </w:r>
          </w:p>
        </w:tc>
      </w:tr>
    </w:tbl>
    <w:p w:rsidR="00EA146E" w:rsidRDefault="00EA146E">
      <w:pPr>
        <w:spacing w:line="360" w:lineRule="auto"/>
        <w:jc w:val="left"/>
        <w:rPr>
          <w:b/>
        </w:rPr>
      </w:pPr>
    </w:p>
    <w:p w:rsidR="00EA146E" w:rsidRDefault="00EA146E">
      <w:pPr>
        <w:spacing w:line="360" w:lineRule="auto"/>
        <w:jc w:val="left"/>
        <w:rPr>
          <w:b/>
        </w:rPr>
      </w:pPr>
    </w:p>
    <w:p w:rsidR="00EA146E" w:rsidRDefault="00EA146E">
      <w:pPr>
        <w:spacing w:line="360" w:lineRule="auto"/>
        <w:jc w:val="left"/>
        <w:rPr>
          <w:b/>
        </w:rPr>
      </w:pPr>
    </w:p>
    <w:p w:rsidR="00A661F5" w:rsidRPr="00A661F5" w:rsidRDefault="00A661F5" w:rsidP="00A661F5">
      <w:pPr>
        <w:spacing w:line="360" w:lineRule="auto"/>
        <w:jc w:val="left"/>
      </w:pPr>
      <w:r>
        <w:rPr>
          <w:rFonts w:hint="eastAsia"/>
          <w:b/>
        </w:rPr>
        <w:t xml:space="preserve">          </w:t>
      </w:r>
      <w:r w:rsidRPr="00A661F5">
        <w:rPr>
          <w:rFonts w:hint="eastAsia"/>
        </w:rPr>
        <w:t>各年级可视实际情况商讨协调</w:t>
      </w:r>
      <w:r>
        <w:rPr>
          <w:rFonts w:hint="eastAsia"/>
        </w:rPr>
        <w:t>。</w:t>
      </w:r>
    </w:p>
    <w:p w:rsidR="00EA146E" w:rsidRDefault="00703F94">
      <w:pPr>
        <w:numPr>
          <w:ilvl w:val="0"/>
          <w:numId w:val="2"/>
        </w:numPr>
        <w:spacing w:line="360" w:lineRule="auto"/>
        <w:jc w:val="left"/>
        <w:rPr>
          <w:b/>
        </w:rPr>
      </w:pPr>
      <w:r>
        <w:rPr>
          <w:rFonts w:hint="eastAsia"/>
          <w:b/>
        </w:rPr>
        <w:lastRenderedPageBreak/>
        <w:t>其他工作说明</w:t>
      </w:r>
    </w:p>
    <w:p w:rsidR="00EA146E" w:rsidRDefault="00703F94">
      <w:pPr>
        <w:spacing w:line="360" w:lineRule="auto"/>
        <w:ind w:firstLineChars="200" w:firstLine="420"/>
        <w:jc w:val="left"/>
        <w:rPr>
          <w:bCs/>
        </w:rPr>
      </w:pPr>
      <w:r>
        <w:rPr>
          <w:rFonts w:hint="eastAsia"/>
          <w:bCs/>
        </w:rPr>
        <w:t>各年级确定拟推荐人选后，应填写表格</w:t>
      </w:r>
      <w:r>
        <w:rPr>
          <w:rFonts w:hint="eastAsia"/>
          <w:b/>
        </w:rPr>
        <w:t>《</w:t>
      </w:r>
      <w:r>
        <w:rPr>
          <w:rFonts w:hint="eastAsia"/>
          <w:b/>
        </w:rPr>
        <w:t>2016-2017</w:t>
      </w:r>
      <w:r>
        <w:rPr>
          <w:rFonts w:hint="eastAsia"/>
          <w:b/>
        </w:rPr>
        <w:t>学年度第二学期拟发展对象名单汇总表》（点击下载：）</w:t>
      </w:r>
      <w:r>
        <w:rPr>
          <w:rFonts w:hint="eastAsia"/>
          <w:bCs/>
        </w:rPr>
        <w:t>，并以年级为单位命名后于</w:t>
      </w:r>
      <w:r w:rsidR="00A661F5">
        <w:rPr>
          <w:rFonts w:hint="eastAsia"/>
          <w:bCs/>
        </w:rPr>
        <w:t>11</w:t>
      </w:r>
      <w:r>
        <w:rPr>
          <w:rFonts w:hint="eastAsia"/>
          <w:bCs/>
        </w:rPr>
        <w:t>月</w:t>
      </w:r>
      <w:r w:rsidR="00A661F5">
        <w:rPr>
          <w:rFonts w:hint="eastAsia"/>
          <w:bCs/>
        </w:rPr>
        <w:t>06</w:t>
      </w:r>
      <w:r>
        <w:rPr>
          <w:rFonts w:hint="eastAsia"/>
          <w:bCs/>
        </w:rPr>
        <w:t>日前发送到邮箱：</w:t>
      </w:r>
      <w:r w:rsidR="00256CA4" w:rsidRPr="00256CA4">
        <w:rPr>
          <w:bCs/>
        </w:rPr>
        <w:t>434488631@qq.com</w:t>
      </w:r>
      <w:r>
        <w:rPr>
          <w:rFonts w:hint="eastAsia"/>
          <w:bCs/>
        </w:rPr>
        <w:t>汇总。</w:t>
      </w:r>
    </w:p>
    <w:p w:rsidR="00EA146E" w:rsidRDefault="00703F94">
      <w:pPr>
        <w:spacing w:line="360" w:lineRule="auto"/>
        <w:ind w:firstLineChars="200" w:firstLine="420"/>
        <w:jc w:val="left"/>
        <w:rPr>
          <w:bCs/>
        </w:rPr>
      </w:pPr>
      <w:r>
        <w:rPr>
          <w:rFonts w:hint="eastAsia"/>
          <w:bCs/>
        </w:rPr>
        <w:t>其中“班级民主测评情况”应由各班级组织全班同学填写投票表格：</w:t>
      </w:r>
      <w:r>
        <w:rPr>
          <w:rFonts w:hint="eastAsia"/>
          <w:b/>
        </w:rPr>
        <w:t>《</w:t>
      </w:r>
      <w:r>
        <w:rPr>
          <w:rFonts w:hint="eastAsia"/>
          <w:b/>
        </w:rPr>
        <w:t>201</w:t>
      </w:r>
      <w:r w:rsidR="00256CA4">
        <w:rPr>
          <w:rFonts w:hint="eastAsia"/>
          <w:b/>
        </w:rPr>
        <w:t>7</w:t>
      </w:r>
      <w:r>
        <w:rPr>
          <w:rFonts w:hint="eastAsia"/>
          <w:b/>
        </w:rPr>
        <w:t>—</w:t>
      </w:r>
      <w:r>
        <w:rPr>
          <w:rFonts w:hint="eastAsia"/>
          <w:b/>
        </w:rPr>
        <w:t>201</w:t>
      </w:r>
      <w:r w:rsidR="00256CA4">
        <w:rPr>
          <w:rFonts w:hint="eastAsia"/>
          <w:b/>
        </w:rPr>
        <w:t>8</w:t>
      </w:r>
      <w:r>
        <w:rPr>
          <w:rFonts w:hint="eastAsia"/>
          <w:b/>
        </w:rPr>
        <w:t>学年度第</w:t>
      </w:r>
      <w:r w:rsidR="00256CA4">
        <w:rPr>
          <w:rFonts w:hint="eastAsia"/>
          <w:b/>
        </w:rPr>
        <w:t>1</w:t>
      </w:r>
      <w:r>
        <w:rPr>
          <w:rFonts w:hint="eastAsia"/>
          <w:b/>
        </w:rPr>
        <w:t>学期</w:t>
      </w:r>
      <w:r>
        <w:rPr>
          <w:rFonts w:hint="eastAsia"/>
          <w:b/>
        </w:rPr>
        <w:t xml:space="preserve">      </w:t>
      </w:r>
      <w:r>
        <w:rPr>
          <w:rFonts w:hint="eastAsia"/>
          <w:b/>
        </w:rPr>
        <w:t>级</w:t>
      </w:r>
      <w:r>
        <w:rPr>
          <w:rFonts w:hint="eastAsia"/>
          <w:b/>
        </w:rPr>
        <w:t xml:space="preserve">         </w:t>
      </w:r>
      <w:r>
        <w:rPr>
          <w:rFonts w:hint="eastAsia"/>
          <w:b/>
        </w:rPr>
        <w:t>专业</w:t>
      </w:r>
      <w:r>
        <w:rPr>
          <w:rFonts w:hint="eastAsia"/>
          <w:b/>
        </w:rPr>
        <w:t xml:space="preserve">  </w:t>
      </w:r>
      <w:r>
        <w:rPr>
          <w:rFonts w:hint="eastAsia"/>
          <w:b/>
        </w:rPr>
        <w:t>班拟推荐新发展党员民主测评投票》（点击下载：）</w:t>
      </w:r>
      <w:r>
        <w:rPr>
          <w:rFonts w:hint="eastAsia"/>
          <w:bCs/>
        </w:rPr>
        <w:t>，通过无记名投票进行民主测评，</w:t>
      </w:r>
      <w:r>
        <w:rPr>
          <w:rFonts w:hint="eastAsia"/>
          <w:b/>
        </w:rPr>
        <w:t>要求参与测评人数需不少于班级总人数</w:t>
      </w:r>
      <w:r>
        <w:rPr>
          <w:rFonts w:hint="eastAsia"/>
          <w:b/>
        </w:rPr>
        <w:t>80%</w:t>
      </w:r>
      <w:r>
        <w:rPr>
          <w:rFonts w:hint="eastAsia"/>
          <w:b/>
        </w:rPr>
        <w:t>，同意推荐发展的得票数必须不少于参与测评同学人数的</w:t>
      </w:r>
      <w:r>
        <w:rPr>
          <w:rFonts w:hint="eastAsia"/>
          <w:b/>
        </w:rPr>
        <w:t>90%</w:t>
      </w:r>
      <w:r>
        <w:rPr>
          <w:rFonts w:hint="eastAsia"/>
          <w:b/>
        </w:rPr>
        <w:t>，结果才有效，</w:t>
      </w:r>
      <w:r>
        <w:rPr>
          <w:rFonts w:hint="eastAsia"/>
          <w:bCs/>
        </w:rPr>
        <w:t>并将结果填入《名单汇总表》，作为考察个人群众基础情况的重要参考。</w:t>
      </w:r>
    </w:p>
    <w:p w:rsidR="00EA146E" w:rsidRPr="00A661F5" w:rsidRDefault="00703F94" w:rsidP="00A661F5">
      <w:pPr>
        <w:spacing w:line="360" w:lineRule="auto"/>
        <w:ind w:firstLineChars="200" w:firstLine="420"/>
        <w:jc w:val="left"/>
        <w:rPr>
          <w:bCs/>
        </w:rPr>
      </w:pPr>
      <w:r>
        <w:rPr>
          <w:rFonts w:hint="eastAsia"/>
          <w:bCs/>
        </w:rPr>
        <w:t>如有疑问，可联系各年级辅导员老师，联系电话：</w:t>
      </w:r>
      <w:r>
        <w:rPr>
          <w:rFonts w:hint="eastAsia"/>
          <w:bCs/>
        </w:rPr>
        <w:t>020-39322518</w:t>
      </w:r>
      <w:r>
        <w:rPr>
          <w:rFonts w:hint="eastAsia"/>
          <w:bCs/>
        </w:rPr>
        <w:t>。</w:t>
      </w:r>
    </w:p>
    <w:p w:rsidR="00A661F5" w:rsidRDefault="00A661F5">
      <w:pPr>
        <w:spacing w:line="360" w:lineRule="auto"/>
        <w:jc w:val="right"/>
        <w:rPr>
          <w:b/>
        </w:rPr>
      </w:pPr>
    </w:p>
    <w:p w:rsidR="00A661F5" w:rsidRDefault="00A661F5">
      <w:pPr>
        <w:spacing w:line="360" w:lineRule="auto"/>
        <w:jc w:val="right"/>
        <w:rPr>
          <w:b/>
        </w:rPr>
      </w:pPr>
    </w:p>
    <w:p w:rsidR="00A661F5" w:rsidRDefault="00A661F5">
      <w:pPr>
        <w:spacing w:line="360" w:lineRule="auto"/>
        <w:jc w:val="right"/>
        <w:rPr>
          <w:b/>
        </w:rPr>
      </w:pPr>
    </w:p>
    <w:p w:rsidR="00A661F5" w:rsidRDefault="00A661F5">
      <w:pPr>
        <w:spacing w:line="360" w:lineRule="auto"/>
        <w:jc w:val="right"/>
        <w:rPr>
          <w:b/>
        </w:rPr>
      </w:pPr>
    </w:p>
    <w:p w:rsidR="00A661F5" w:rsidRDefault="00A661F5">
      <w:pPr>
        <w:spacing w:line="360" w:lineRule="auto"/>
        <w:jc w:val="right"/>
        <w:rPr>
          <w:b/>
        </w:rPr>
      </w:pPr>
    </w:p>
    <w:p w:rsidR="00A661F5" w:rsidRDefault="00A661F5">
      <w:pPr>
        <w:spacing w:line="360" w:lineRule="auto"/>
        <w:jc w:val="right"/>
        <w:rPr>
          <w:b/>
        </w:rPr>
      </w:pPr>
    </w:p>
    <w:p w:rsidR="00A661F5" w:rsidRDefault="00A661F5">
      <w:pPr>
        <w:spacing w:line="360" w:lineRule="auto"/>
        <w:jc w:val="right"/>
        <w:rPr>
          <w:b/>
        </w:rPr>
      </w:pPr>
    </w:p>
    <w:p w:rsidR="00A661F5" w:rsidRDefault="00A661F5">
      <w:pPr>
        <w:spacing w:line="360" w:lineRule="auto"/>
        <w:jc w:val="right"/>
        <w:rPr>
          <w:b/>
        </w:rPr>
      </w:pPr>
    </w:p>
    <w:p w:rsidR="00A661F5" w:rsidRDefault="00A661F5">
      <w:pPr>
        <w:spacing w:line="360" w:lineRule="auto"/>
        <w:jc w:val="right"/>
        <w:rPr>
          <w:b/>
        </w:rPr>
      </w:pPr>
    </w:p>
    <w:p w:rsidR="00A661F5" w:rsidRDefault="00A661F5">
      <w:pPr>
        <w:spacing w:line="360" w:lineRule="auto"/>
        <w:jc w:val="right"/>
        <w:rPr>
          <w:b/>
        </w:rPr>
      </w:pPr>
    </w:p>
    <w:p w:rsidR="00A661F5" w:rsidRDefault="00A661F5">
      <w:pPr>
        <w:spacing w:line="360" w:lineRule="auto"/>
        <w:jc w:val="right"/>
        <w:rPr>
          <w:b/>
        </w:rPr>
      </w:pPr>
    </w:p>
    <w:p w:rsidR="00A661F5" w:rsidRDefault="00A661F5">
      <w:pPr>
        <w:spacing w:line="360" w:lineRule="auto"/>
        <w:jc w:val="right"/>
        <w:rPr>
          <w:b/>
        </w:rPr>
      </w:pPr>
    </w:p>
    <w:p w:rsidR="00A661F5" w:rsidRDefault="00A661F5">
      <w:pPr>
        <w:spacing w:line="360" w:lineRule="auto"/>
        <w:jc w:val="right"/>
        <w:rPr>
          <w:b/>
        </w:rPr>
      </w:pPr>
    </w:p>
    <w:p w:rsidR="00A661F5" w:rsidRDefault="00A661F5">
      <w:pPr>
        <w:spacing w:line="360" w:lineRule="auto"/>
        <w:jc w:val="right"/>
        <w:rPr>
          <w:b/>
        </w:rPr>
      </w:pPr>
    </w:p>
    <w:p w:rsidR="00EA146E" w:rsidRDefault="00703F94">
      <w:pPr>
        <w:spacing w:line="360" w:lineRule="auto"/>
        <w:jc w:val="right"/>
        <w:rPr>
          <w:b/>
        </w:rPr>
      </w:pPr>
      <w:r>
        <w:rPr>
          <w:rFonts w:hint="eastAsia"/>
          <w:b/>
        </w:rPr>
        <w:t>土木与交通工程学院学生工作办公室</w:t>
      </w:r>
    </w:p>
    <w:p w:rsidR="00EA146E" w:rsidRDefault="00703F94">
      <w:pPr>
        <w:spacing w:line="360" w:lineRule="auto"/>
        <w:jc w:val="right"/>
        <w:rPr>
          <w:b/>
        </w:rPr>
      </w:pPr>
      <w:r>
        <w:rPr>
          <w:rFonts w:hint="eastAsia"/>
          <w:b/>
        </w:rPr>
        <w:t>2017</w:t>
      </w:r>
      <w:r>
        <w:rPr>
          <w:rFonts w:hint="eastAsia"/>
          <w:b/>
        </w:rPr>
        <w:t>年</w:t>
      </w:r>
      <w:r w:rsidR="00A661F5">
        <w:rPr>
          <w:rFonts w:hint="eastAsia"/>
          <w:b/>
        </w:rPr>
        <w:t>10</w:t>
      </w:r>
      <w:r>
        <w:rPr>
          <w:rFonts w:hint="eastAsia"/>
          <w:b/>
        </w:rPr>
        <w:t>月</w:t>
      </w:r>
      <w:r w:rsidR="00A661F5">
        <w:rPr>
          <w:rFonts w:hint="eastAsia"/>
          <w:b/>
        </w:rPr>
        <w:t>27</w:t>
      </w:r>
      <w:r>
        <w:rPr>
          <w:rFonts w:hint="eastAsia"/>
          <w:b/>
        </w:rPr>
        <w:t>日</w:t>
      </w:r>
    </w:p>
    <w:p w:rsidR="00A661F5" w:rsidRDefault="00A661F5">
      <w:pPr>
        <w:spacing w:line="360" w:lineRule="auto"/>
        <w:jc w:val="right"/>
        <w:rPr>
          <w:b/>
        </w:rPr>
      </w:pPr>
    </w:p>
    <w:p w:rsidR="00A661F5" w:rsidRDefault="00A661F5">
      <w:pPr>
        <w:spacing w:line="360" w:lineRule="auto"/>
        <w:jc w:val="right"/>
        <w:rPr>
          <w:b/>
        </w:rPr>
      </w:pPr>
    </w:p>
    <w:p w:rsidR="00A661F5" w:rsidRDefault="00A661F5">
      <w:pPr>
        <w:spacing w:line="360" w:lineRule="auto"/>
        <w:jc w:val="right"/>
        <w:rPr>
          <w:b/>
        </w:rPr>
      </w:pPr>
    </w:p>
    <w:p w:rsidR="00A661F5" w:rsidRDefault="00A661F5">
      <w:pPr>
        <w:spacing w:line="360" w:lineRule="auto"/>
        <w:jc w:val="right"/>
        <w:rPr>
          <w:b/>
        </w:rPr>
      </w:pPr>
    </w:p>
    <w:p w:rsidR="00A661F5" w:rsidRDefault="00A661F5" w:rsidP="00A661F5">
      <w:pPr>
        <w:spacing w:line="360" w:lineRule="auto"/>
        <w:rPr>
          <w:b/>
        </w:rPr>
      </w:pPr>
      <w:r>
        <w:rPr>
          <w:rFonts w:hint="eastAsia"/>
          <w:b/>
        </w:rPr>
        <w:lastRenderedPageBreak/>
        <w:t>附件</w:t>
      </w:r>
      <w:r>
        <w:rPr>
          <w:rFonts w:hint="eastAsia"/>
          <w:b/>
        </w:rPr>
        <w:t>:</w:t>
      </w:r>
    </w:p>
    <w:p w:rsidR="00A661F5" w:rsidRDefault="00A661F5" w:rsidP="00A661F5">
      <w:pPr>
        <w:spacing w:line="360" w:lineRule="auto"/>
        <w:jc w:val="center"/>
        <w:rPr>
          <w:bCs/>
        </w:rPr>
      </w:pPr>
      <w:r>
        <w:rPr>
          <w:rFonts w:hint="eastAsia"/>
          <w:bCs/>
        </w:rPr>
        <w:t>《广东工业大学发展学生党员工作实施办法》（广工大党字【</w:t>
      </w:r>
      <w:r>
        <w:rPr>
          <w:rFonts w:hint="eastAsia"/>
          <w:bCs/>
        </w:rPr>
        <w:t>2014</w:t>
      </w:r>
      <w:r>
        <w:rPr>
          <w:rFonts w:hint="eastAsia"/>
          <w:bCs/>
        </w:rPr>
        <w:t>】</w:t>
      </w:r>
      <w:r>
        <w:rPr>
          <w:rFonts w:hint="eastAsia"/>
          <w:bCs/>
        </w:rPr>
        <w:t>39</w:t>
      </w:r>
      <w:r>
        <w:rPr>
          <w:rFonts w:hint="eastAsia"/>
          <w:bCs/>
        </w:rPr>
        <w:t>号）摘录</w:t>
      </w:r>
    </w:p>
    <w:p w:rsidR="00A661F5" w:rsidRDefault="00A661F5" w:rsidP="00A661F5">
      <w:pPr>
        <w:spacing w:line="360" w:lineRule="auto"/>
        <w:jc w:val="center"/>
        <w:rPr>
          <w:bCs/>
        </w:rPr>
      </w:pPr>
      <w:r>
        <w:rPr>
          <w:rFonts w:hint="eastAsia"/>
          <w:bCs/>
        </w:rPr>
        <w:t>第六章</w:t>
      </w:r>
      <w:r>
        <w:rPr>
          <w:rFonts w:hint="eastAsia"/>
          <w:bCs/>
        </w:rPr>
        <w:t xml:space="preserve">  </w:t>
      </w:r>
      <w:r>
        <w:rPr>
          <w:rFonts w:hint="eastAsia"/>
          <w:bCs/>
        </w:rPr>
        <w:t>学生党员标准</w:t>
      </w:r>
    </w:p>
    <w:p w:rsidR="00A661F5" w:rsidRDefault="00A661F5" w:rsidP="00A661F5">
      <w:pPr>
        <w:spacing w:line="360" w:lineRule="auto"/>
        <w:ind w:firstLineChars="200" w:firstLine="420"/>
        <w:rPr>
          <w:b/>
        </w:rPr>
      </w:pPr>
      <w:r>
        <w:rPr>
          <w:rFonts w:hint="eastAsia"/>
          <w:bCs/>
        </w:rPr>
        <w:t>第二十九条</w:t>
      </w:r>
      <w:r>
        <w:rPr>
          <w:rFonts w:hint="eastAsia"/>
          <w:bCs/>
        </w:rPr>
        <w:t xml:space="preserve">  </w:t>
      </w:r>
      <w:r>
        <w:rPr>
          <w:rFonts w:hint="eastAsia"/>
          <w:bCs/>
        </w:rPr>
        <w:t>党员标准是党组织发展党员的基本依据。作为一个完整的科学体系，</w:t>
      </w:r>
      <w:r>
        <w:rPr>
          <w:rFonts w:hint="eastAsia"/>
          <w:b/>
        </w:rPr>
        <w:t>党员标准是由党章第一条至第四条所规定的三方面的内容组成，即申请入党的条件、党员的基本条件、党员的权利和义务。</w:t>
      </w:r>
    </w:p>
    <w:p w:rsidR="00A661F5" w:rsidRDefault="00A661F5" w:rsidP="00A661F5">
      <w:pPr>
        <w:spacing w:line="360" w:lineRule="auto"/>
        <w:ind w:firstLineChars="200" w:firstLine="420"/>
        <w:rPr>
          <w:bCs/>
        </w:rPr>
      </w:pPr>
      <w:r>
        <w:rPr>
          <w:rFonts w:hint="eastAsia"/>
          <w:bCs/>
        </w:rPr>
        <w:t>第三十条</w:t>
      </w:r>
      <w:r>
        <w:rPr>
          <w:rFonts w:hint="eastAsia"/>
          <w:bCs/>
        </w:rPr>
        <w:t xml:space="preserve">  </w:t>
      </w:r>
      <w:r>
        <w:rPr>
          <w:rFonts w:hint="eastAsia"/>
          <w:bCs/>
        </w:rPr>
        <w:t>发展学生党员的标准主要是：</w:t>
      </w:r>
    </w:p>
    <w:p w:rsidR="00A661F5" w:rsidRDefault="00A661F5" w:rsidP="00A661F5">
      <w:pPr>
        <w:numPr>
          <w:ilvl w:val="0"/>
          <w:numId w:val="3"/>
        </w:numPr>
        <w:spacing w:line="360" w:lineRule="auto"/>
        <w:ind w:firstLineChars="200" w:firstLine="420"/>
        <w:rPr>
          <w:bCs/>
        </w:rPr>
      </w:pPr>
      <w:r>
        <w:rPr>
          <w:rFonts w:hint="eastAsia"/>
          <w:bCs/>
        </w:rPr>
        <w:t>向党组织递交入党申请书，具有马克思主义信仰、共产主义觉悟和中国特色社会主义信念，自觉践行社会主义核心价值观，在关键时刻和政治原则问题上，与党中央保持一致。</w:t>
      </w:r>
    </w:p>
    <w:p w:rsidR="00A661F5" w:rsidRDefault="00A661F5" w:rsidP="00A661F5">
      <w:pPr>
        <w:numPr>
          <w:ilvl w:val="0"/>
          <w:numId w:val="3"/>
        </w:numPr>
        <w:spacing w:line="360" w:lineRule="auto"/>
        <w:ind w:firstLineChars="200" w:firstLine="420"/>
        <w:rPr>
          <w:bCs/>
        </w:rPr>
      </w:pPr>
      <w:r>
        <w:rPr>
          <w:rFonts w:hint="eastAsia"/>
          <w:bCs/>
        </w:rPr>
        <w:t>注重理论学习，能自愿、主动、积极参加班级党章学习小组、学院党课教育的学习，在思想认识和理论修养上有较大提高；能认真参加学校党校入党积极分子培训班的学习并结业。</w:t>
      </w:r>
    </w:p>
    <w:p w:rsidR="00A661F5" w:rsidRDefault="00A661F5" w:rsidP="00A661F5">
      <w:pPr>
        <w:numPr>
          <w:ilvl w:val="0"/>
          <w:numId w:val="3"/>
        </w:numPr>
        <w:spacing w:line="360" w:lineRule="auto"/>
        <w:ind w:firstLineChars="200" w:firstLine="420"/>
        <w:rPr>
          <w:bCs/>
        </w:rPr>
      </w:pPr>
      <w:r>
        <w:rPr>
          <w:rFonts w:hint="eastAsia"/>
          <w:bCs/>
        </w:rPr>
        <w:t>学习态度端正，目的明确，认真自觉，勤奋刻苦，成绩优良，综合测评及学业成绩居班级中上水平，或发展前学习成绩有较大进步。</w:t>
      </w:r>
    </w:p>
    <w:p w:rsidR="00A661F5" w:rsidRDefault="00A661F5" w:rsidP="00A661F5">
      <w:pPr>
        <w:numPr>
          <w:ilvl w:val="0"/>
          <w:numId w:val="3"/>
        </w:numPr>
        <w:spacing w:line="360" w:lineRule="auto"/>
        <w:ind w:firstLineChars="200" w:firstLine="420"/>
        <w:rPr>
          <w:bCs/>
        </w:rPr>
      </w:pPr>
      <w:r>
        <w:rPr>
          <w:rFonts w:hint="eastAsia"/>
          <w:bCs/>
        </w:rPr>
        <w:t>主动、积极参加学校、学院或班级组织的党团学活动，在活动中愿意承担并完成组织交给的任务，具有一定的工作能力，表现积极，乐于奉献。</w:t>
      </w:r>
    </w:p>
    <w:p w:rsidR="00A661F5" w:rsidRDefault="00A661F5" w:rsidP="00A661F5">
      <w:pPr>
        <w:spacing w:line="360" w:lineRule="auto"/>
        <w:ind w:firstLineChars="200" w:firstLine="420"/>
        <w:rPr>
          <w:bCs/>
        </w:rPr>
      </w:pPr>
      <w:r>
        <w:rPr>
          <w:rFonts w:hint="eastAsia"/>
          <w:bCs/>
        </w:rPr>
        <w:t>5.</w:t>
      </w:r>
      <w:r>
        <w:rPr>
          <w:rFonts w:hint="eastAsia"/>
          <w:bCs/>
        </w:rPr>
        <w:t>遵章守纪，尊师爱友，诚实守信，团结同学，关心集体，助人为乐。</w:t>
      </w:r>
    </w:p>
    <w:p w:rsidR="00A661F5" w:rsidRDefault="00A661F5" w:rsidP="00A661F5">
      <w:pPr>
        <w:spacing w:line="360" w:lineRule="auto"/>
        <w:ind w:firstLineChars="200" w:firstLine="420"/>
        <w:rPr>
          <w:bCs/>
        </w:rPr>
      </w:pPr>
      <w:r>
        <w:rPr>
          <w:rFonts w:hint="eastAsia"/>
          <w:bCs/>
        </w:rPr>
        <w:t>第三十一条</w:t>
      </w:r>
      <w:r>
        <w:rPr>
          <w:rFonts w:hint="eastAsia"/>
          <w:bCs/>
        </w:rPr>
        <w:t xml:space="preserve">  </w:t>
      </w:r>
      <w:r>
        <w:rPr>
          <w:rFonts w:hint="eastAsia"/>
          <w:bCs/>
        </w:rPr>
        <w:t>发展学生党员要注重以德为先，将“把政治标准放在首位”的要求，全面落实到培养教育、考察把关、审批决议等工作中去。注意看主流，看发展趋势，注意发现学生入党申请人在学习、生活、交往中体现出来的时代精神与闪光点。只要他们政治素质过硬，思想品德良好，刻苦学习科学文化知识，努力实践党章的基本要求，且实践证明他们是在不断进步，并在学生中起到了模范带头作用，就应该着重培养并进一步发展。如入党后存在不合格表现倾向，学院党委要及时启动预警帮扶机制，转化其思想行为，如情节严重，并造成恶劣影响，则应对其进行不合格党员处置，保持学生党员队伍的纯洁性和先进性。</w:t>
      </w:r>
    </w:p>
    <w:p w:rsidR="00A661F5" w:rsidRPr="00A661F5" w:rsidRDefault="00F74985" w:rsidP="00A661F5">
      <w:pPr>
        <w:spacing w:line="360" w:lineRule="auto"/>
        <w:rPr>
          <w:b/>
        </w:rPr>
      </w:pPr>
      <w:r>
        <w:rPr>
          <w:rFonts w:hint="eastAsia"/>
          <w:b/>
        </w:rPr>
        <w:t>点击下载全文</w:t>
      </w:r>
    </w:p>
    <w:p w:rsidR="00A661F5" w:rsidRDefault="00A661F5" w:rsidP="00A661F5">
      <w:pPr>
        <w:spacing w:line="360" w:lineRule="auto"/>
        <w:jc w:val="center"/>
        <w:rPr>
          <w:bCs/>
        </w:rPr>
      </w:pPr>
      <w:r>
        <w:rPr>
          <w:rFonts w:hint="eastAsia"/>
          <w:bCs/>
        </w:rPr>
        <w:t>《普通高等学校学生党建工作标准》（教党【</w:t>
      </w:r>
      <w:r>
        <w:rPr>
          <w:rFonts w:hint="eastAsia"/>
          <w:bCs/>
        </w:rPr>
        <w:t>2017</w:t>
      </w:r>
      <w:r>
        <w:rPr>
          <w:rFonts w:hint="eastAsia"/>
          <w:bCs/>
        </w:rPr>
        <w:t>】</w:t>
      </w:r>
      <w:r>
        <w:rPr>
          <w:rFonts w:hint="eastAsia"/>
          <w:bCs/>
        </w:rPr>
        <w:t>8</w:t>
      </w:r>
      <w:r>
        <w:rPr>
          <w:rFonts w:hint="eastAsia"/>
          <w:bCs/>
        </w:rPr>
        <w:t>号）摘录</w:t>
      </w:r>
    </w:p>
    <w:p w:rsidR="00A661F5" w:rsidRDefault="00A661F5" w:rsidP="00A661F5">
      <w:pPr>
        <w:spacing w:line="360" w:lineRule="auto"/>
        <w:rPr>
          <w:bCs/>
        </w:rPr>
      </w:pPr>
      <w:r>
        <w:rPr>
          <w:rFonts w:hint="eastAsia"/>
          <w:bCs/>
        </w:rPr>
        <w:t>三、发展党员</w:t>
      </w:r>
    </w:p>
    <w:p w:rsidR="00A661F5" w:rsidRDefault="00A661F5" w:rsidP="00A661F5">
      <w:pPr>
        <w:spacing w:line="360" w:lineRule="auto"/>
        <w:rPr>
          <w:bCs/>
        </w:rPr>
      </w:pPr>
      <w:r>
        <w:rPr>
          <w:rFonts w:hint="eastAsia"/>
          <w:bCs/>
        </w:rPr>
        <w:t xml:space="preserve">　　</w:t>
      </w:r>
      <w:r>
        <w:rPr>
          <w:rFonts w:hint="eastAsia"/>
          <w:bCs/>
        </w:rPr>
        <w:t>10.</w:t>
      </w:r>
      <w:r>
        <w:rPr>
          <w:rFonts w:hint="eastAsia"/>
          <w:bCs/>
        </w:rPr>
        <w:t>发展原则</w:t>
      </w:r>
    </w:p>
    <w:p w:rsidR="00A661F5" w:rsidRDefault="00A661F5" w:rsidP="00A661F5">
      <w:pPr>
        <w:spacing w:line="360" w:lineRule="auto"/>
        <w:rPr>
          <w:bCs/>
        </w:rPr>
      </w:pPr>
      <w:r>
        <w:rPr>
          <w:rFonts w:hint="eastAsia"/>
          <w:bCs/>
        </w:rPr>
        <w:t xml:space="preserve">　　发展党员工作应当贯彻党的基本路线、基本理论、基本纲领、基本经验、基本要求，按照控制总量、优化结构、提高质量、发挥作用的总要求，坚持党章规定的党员标准，认真落实《中国</w:t>
      </w:r>
      <w:r>
        <w:rPr>
          <w:rFonts w:hint="eastAsia"/>
          <w:bCs/>
        </w:rPr>
        <w:lastRenderedPageBreak/>
        <w:t>共产党发展党员工作细则》各项要求，始终把政治标准放在首位。坚持慎重发展、均衡发展，有领导、有计划地进行。坚持入党自愿原则和个别吸收原则，成熟一个，发展一个。禁止突击发展，反对“关门主义”。注重发展边疆少数民族优秀学生党员，在坚持标准的前提下给予倾斜政策。制定年度发展工作计划，</w:t>
      </w:r>
      <w:r>
        <w:rPr>
          <w:rFonts w:hint="eastAsia"/>
          <w:b/>
        </w:rPr>
        <w:t>在上级党组织规定的年度发展计划控制数内发展党员</w:t>
      </w:r>
      <w:r>
        <w:rPr>
          <w:rFonts w:hint="eastAsia"/>
          <w:bCs/>
        </w:rPr>
        <w:t>。</w:t>
      </w:r>
    </w:p>
    <w:p w:rsidR="00A661F5" w:rsidRDefault="00A661F5" w:rsidP="00A661F5">
      <w:pPr>
        <w:spacing w:line="360" w:lineRule="auto"/>
        <w:rPr>
          <w:bCs/>
        </w:rPr>
      </w:pPr>
      <w:r>
        <w:rPr>
          <w:rFonts w:hint="eastAsia"/>
          <w:bCs/>
        </w:rPr>
        <w:t xml:space="preserve">　　</w:t>
      </w:r>
      <w:r>
        <w:rPr>
          <w:rFonts w:hint="eastAsia"/>
          <w:bCs/>
        </w:rPr>
        <w:t>11.</w:t>
      </w:r>
      <w:r>
        <w:rPr>
          <w:rFonts w:hint="eastAsia"/>
          <w:bCs/>
        </w:rPr>
        <w:t>发展程序</w:t>
      </w:r>
    </w:p>
    <w:p w:rsidR="00A661F5" w:rsidRDefault="00A661F5" w:rsidP="00A661F5">
      <w:pPr>
        <w:spacing w:line="360" w:lineRule="auto"/>
        <w:rPr>
          <w:bCs/>
        </w:rPr>
      </w:pPr>
      <w:r>
        <w:rPr>
          <w:rFonts w:hint="eastAsia"/>
          <w:bCs/>
        </w:rPr>
        <w:t xml:space="preserve">　　认真落实培养、预审、公示、谈话、审批和接收、转正等程序及要求。支部大会程序规范，参会人数符合要求，党组织评定意见严谨规范、填写及时。预备党员必须面向党旗进行入党宣誓，入党宣誓仪式庄严、庄重。校、院（系）党组织认真履行职责，按照规定及时讨论审批党支部上报的接收预备党员或预备党员转正决议，党委审批必须集体讨论、逐一表决。学生党员的档案材料建档规范、齐备，入党申请书、入党志愿书、思想汇报等材料填写认真、规范。</w:t>
      </w:r>
    </w:p>
    <w:p w:rsidR="00A661F5" w:rsidRDefault="00A661F5" w:rsidP="00A661F5">
      <w:pPr>
        <w:spacing w:line="360" w:lineRule="auto"/>
        <w:rPr>
          <w:bCs/>
        </w:rPr>
      </w:pPr>
      <w:r>
        <w:rPr>
          <w:rFonts w:hint="eastAsia"/>
          <w:bCs/>
        </w:rPr>
        <w:t xml:space="preserve">　　</w:t>
      </w:r>
      <w:r>
        <w:rPr>
          <w:rFonts w:hint="eastAsia"/>
          <w:bCs/>
        </w:rPr>
        <w:t>12.</w:t>
      </w:r>
      <w:r>
        <w:rPr>
          <w:rFonts w:hint="eastAsia"/>
          <w:bCs/>
        </w:rPr>
        <w:t>发展质量</w:t>
      </w:r>
    </w:p>
    <w:p w:rsidR="00A661F5" w:rsidRDefault="00A661F5" w:rsidP="00A661F5">
      <w:pPr>
        <w:spacing w:line="360" w:lineRule="auto"/>
        <w:rPr>
          <w:bCs/>
        </w:rPr>
      </w:pPr>
      <w:r>
        <w:rPr>
          <w:rFonts w:hint="eastAsia"/>
          <w:bCs/>
        </w:rPr>
        <w:t xml:space="preserve">　　强化发展质量，严把发展关口，严格政治审查，深入考察发展对象的入党动机是否端正，对党的认识是否深刻，是否懂得党员义务和权利，是否遵守党章党规党纪，是否坚定不移听党话跟党走，确保政治合格。</w:t>
      </w:r>
      <w:r>
        <w:rPr>
          <w:rFonts w:hint="eastAsia"/>
          <w:b/>
        </w:rPr>
        <w:t>把综合素质作为发展学生党员的重要考察内容，全面考察思想政治、能力素质、道德品行、现实表现等方面的具体标准，注重学生的一贯表现和关键时刻表现、自我评价和群众评议、学习情况和社会实践情况，防止把学习成绩作为党员发展的唯一条件</w:t>
      </w:r>
      <w:r>
        <w:rPr>
          <w:rFonts w:hint="eastAsia"/>
          <w:bCs/>
        </w:rPr>
        <w:t>。</w:t>
      </w:r>
    </w:p>
    <w:p w:rsidR="00A661F5" w:rsidRDefault="00A661F5" w:rsidP="00A661F5">
      <w:pPr>
        <w:spacing w:line="360" w:lineRule="auto"/>
        <w:rPr>
          <w:b/>
        </w:rPr>
      </w:pPr>
      <w:r>
        <w:rPr>
          <w:rFonts w:hint="eastAsia"/>
          <w:b/>
        </w:rPr>
        <w:t>查阅全文可登录：</w:t>
      </w:r>
    </w:p>
    <w:p w:rsidR="00A661F5" w:rsidRDefault="00D738D4" w:rsidP="00A661F5">
      <w:pPr>
        <w:spacing w:line="360" w:lineRule="auto"/>
        <w:rPr>
          <w:b/>
        </w:rPr>
      </w:pPr>
      <w:hyperlink r:id="rId9" w:history="1">
        <w:r w:rsidR="00A661F5">
          <w:rPr>
            <w:rStyle w:val="a3"/>
            <w:rFonts w:hint="eastAsia"/>
            <w:b/>
          </w:rPr>
          <w:t>http://www.moe.gov.cn/srcsite/A12/moe_1416/moe_1417/201703/t20170310_298978.html</w:t>
        </w:r>
      </w:hyperlink>
    </w:p>
    <w:p w:rsidR="00A661F5" w:rsidRDefault="00A661F5" w:rsidP="00A661F5">
      <w:pPr>
        <w:spacing w:line="360" w:lineRule="auto"/>
        <w:rPr>
          <w:b/>
        </w:rPr>
      </w:pPr>
    </w:p>
    <w:sectPr w:rsidR="00A661F5" w:rsidSect="00EA146E">
      <w:pgSz w:w="11906" w:h="16838"/>
      <w:pgMar w:top="1701" w:right="1531" w:bottom="1531"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40BA" w:rsidRDefault="004040BA" w:rsidP="00A661F5">
      <w:r>
        <w:separator/>
      </w:r>
    </w:p>
  </w:endnote>
  <w:endnote w:type="continuationSeparator" w:id="0">
    <w:p w:rsidR="004040BA" w:rsidRDefault="004040BA" w:rsidP="00A661F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40BA" w:rsidRDefault="004040BA" w:rsidP="00A661F5">
      <w:r>
        <w:separator/>
      </w:r>
    </w:p>
  </w:footnote>
  <w:footnote w:type="continuationSeparator" w:id="0">
    <w:p w:rsidR="004040BA" w:rsidRDefault="004040BA" w:rsidP="00A661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E8D5B7"/>
    <w:multiLevelType w:val="singleLevel"/>
    <w:tmpl w:val="58E8D5B7"/>
    <w:lvl w:ilvl="0">
      <w:start w:val="3"/>
      <w:numFmt w:val="chineseCounting"/>
      <w:suff w:val="nothing"/>
      <w:lvlText w:val="（%1）"/>
      <w:lvlJc w:val="left"/>
    </w:lvl>
  </w:abstractNum>
  <w:abstractNum w:abstractNumId="1">
    <w:nsid w:val="58E8DB04"/>
    <w:multiLevelType w:val="singleLevel"/>
    <w:tmpl w:val="58E8DB04"/>
    <w:lvl w:ilvl="0">
      <w:start w:val="5"/>
      <w:numFmt w:val="chineseCounting"/>
      <w:suff w:val="nothing"/>
      <w:lvlText w:val="%1、"/>
      <w:lvlJc w:val="left"/>
    </w:lvl>
  </w:abstractNum>
  <w:abstractNum w:abstractNumId="2">
    <w:nsid w:val="58E8DD4F"/>
    <w:multiLevelType w:val="singleLevel"/>
    <w:tmpl w:val="58E8DD4F"/>
    <w:lvl w:ilvl="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E77B6"/>
    <w:rsid w:val="0018109D"/>
    <w:rsid w:val="00225679"/>
    <w:rsid w:val="00256CA4"/>
    <w:rsid w:val="00287DD1"/>
    <w:rsid w:val="002B693C"/>
    <w:rsid w:val="003351CC"/>
    <w:rsid w:val="004040BA"/>
    <w:rsid w:val="006C4DC1"/>
    <w:rsid w:val="00703F94"/>
    <w:rsid w:val="00732FAE"/>
    <w:rsid w:val="00735007"/>
    <w:rsid w:val="007C3B39"/>
    <w:rsid w:val="007D656A"/>
    <w:rsid w:val="008A3534"/>
    <w:rsid w:val="00A03788"/>
    <w:rsid w:val="00A10CC6"/>
    <w:rsid w:val="00A661F5"/>
    <w:rsid w:val="00D738D4"/>
    <w:rsid w:val="00DC46A2"/>
    <w:rsid w:val="00E96767"/>
    <w:rsid w:val="00EA146E"/>
    <w:rsid w:val="00F0494E"/>
    <w:rsid w:val="00F74985"/>
    <w:rsid w:val="00FE77B6"/>
    <w:rsid w:val="171E4493"/>
    <w:rsid w:val="22765311"/>
    <w:rsid w:val="295F70E2"/>
    <w:rsid w:val="32D64B7A"/>
    <w:rsid w:val="5E404B1D"/>
    <w:rsid w:val="6B035F17"/>
    <w:rsid w:val="73B90484"/>
    <w:rsid w:val="7B71421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146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sid w:val="00EA146E"/>
    <w:rPr>
      <w:color w:val="0000FF"/>
      <w:u w:val="single"/>
    </w:rPr>
  </w:style>
  <w:style w:type="table" w:styleId="a4">
    <w:name w:val="Table Grid"/>
    <w:basedOn w:val="a1"/>
    <w:uiPriority w:val="59"/>
    <w:qFormat/>
    <w:rsid w:val="00EA14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
    <w:uiPriority w:val="99"/>
    <w:semiHidden/>
    <w:unhideWhenUsed/>
    <w:rsid w:val="00A661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A661F5"/>
    <w:rPr>
      <w:kern w:val="2"/>
      <w:sz w:val="18"/>
      <w:szCs w:val="18"/>
    </w:rPr>
  </w:style>
  <w:style w:type="paragraph" w:styleId="a6">
    <w:name w:val="footer"/>
    <w:basedOn w:val="a"/>
    <w:link w:val="Char0"/>
    <w:uiPriority w:val="99"/>
    <w:semiHidden/>
    <w:unhideWhenUsed/>
    <w:rsid w:val="00A661F5"/>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A661F5"/>
    <w:rPr>
      <w:kern w:val="2"/>
      <w:sz w:val="18"/>
      <w:szCs w:val="18"/>
    </w:rPr>
  </w:style>
  <w:style w:type="paragraph" w:styleId="a7">
    <w:name w:val="Date"/>
    <w:basedOn w:val="a"/>
    <w:next w:val="a"/>
    <w:link w:val="Char1"/>
    <w:uiPriority w:val="99"/>
    <w:semiHidden/>
    <w:unhideWhenUsed/>
    <w:rsid w:val="00A661F5"/>
    <w:pPr>
      <w:ind w:leftChars="2500" w:left="100"/>
    </w:pPr>
  </w:style>
  <w:style w:type="character" w:customStyle="1" w:styleId="Char1">
    <w:name w:val="日期 Char"/>
    <w:basedOn w:val="a0"/>
    <w:link w:val="a7"/>
    <w:uiPriority w:val="99"/>
    <w:semiHidden/>
    <w:rsid w:val="00A661F5"/>
    <w:rPr>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moe.gov.cn/srcsite/A12/moe_1416/moe_1417/201703/t20170310_298978.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D30714-F9F4-4D3D-A89C-CF4AA477C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4</Pages>
  <Words>424</Words>
  <Characters>2423</Characters>
  <Application>Microsoft Office Word</Application>
  <DocSecurity>0</DocSecurity>
  <Lines>20</Lines>
  <Paragraphs>5</Paragraphs>
  <ScaleCrop>false</ScaleCrop>
  <Company>SkyUN.Org</Company>
  <LinksUpToDate>false</LinksUpToDate>
  <CharactersWithSpaces>2842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SkyUN.Org</dc:creator>
  <cp:lastModifiedBy>Administrator</cp:lastModifiedBy>
  <cp:revision>15</cp:revision>
  <cp:lastPrinted>2017-04-10T02:32:00Z</cp:lastPrinted>
  <dcterms:created xsi:type="dcterms:W3CDTF">2016-11-15T12:32:00Z</dcterms:created>
  <dcterms:modified xsi:type="dcterms:W3CDTF">2017-10-27T07:43:00Z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